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85A84" w14:textId="3D2C3D93" w:rsidR="0032519E" w:rsidRPr="0032519E" w:rsidRDefault="00C35E04" w:rsidP="00292963">
      <w:pPr>
        <w:rPr>
          <w:b/>
          <w:color w:val="FF0000"/>
          <w:sz w:val="22"/>
          <w:szCs w:val="22"/>
        </w:rPr>
      </w:pPr>
      <w:r>
        <w:rPr>
          <w:b/>
          <w:color w:val="FF0000"/>
          <w:sz w:val="22"/>
          <w:szCs w:val="22"/>
        </w:rPr>
        <w:t xml:space="preserve">Hear Protector with </w:t>
      </w:r>
      <w:proofErr w:type="spellStart"/>
      <w:r>
        <w:rPr>
          <w:b/>
          <w:color w:val="FF0000"/>
          <w:sz w:val="22"/>
          <w:szCs w:val="22"/>
        </w:rPr>
        <w:t>Bluetooth</w:t>
      </w:r>
      <w:r w:rsidRPr="00C35E04">
        <w:rPr>
          <w:b/>
          <w:color w:val="FF0000"/>
          <w:sz w:val="22"/>
          <w:szCs w:val="22"/>
          <w:vertAlign w:val="superscript"/>
        </w:rPr>
        <w:t>TM</w:t>
      </w:r>
      <w:proofErr w:type="spellEnd"/>
    </w:p>
    <w:p w14:paraId="59E3C790" w14:textId="77777777" w:rsidR="00C35E04" w:rsidRDefault="00C35E04" w:rsidP="00292963">
      <w:pPr>
        <w:rPr>
          <w:b/>
          <w:sz w:val="16"/>
          <w:szCs w:val="16"/>
        </w:rPr>
      </w:pPr>
    </w:p>
    <w:p w14:paraId="4AC1B24B" w14:textId="36D405F5" w:rsidR="00C35E04" w:rsidRDefault="00C35E04" w:rsidP="00292963">
      <w:pPr>
        <w:rPr>
          <w:b/>
          <w:sz w:val="16"/>
          <w:szCs w:val="16"/>
        </w:rPr>
      </w:pPr>
      <w:r>
        <w:rPr>
          <w:b/>
          <w:sz w:val="16"/>
          <w:szCs w:val="16"/>
        </w:rPr>
        <w:t>USER INSTRUCTION MANUAL</w:t>
      </w:r>
    </w:p>
    <w:p w14:paraId="7EF54FB5" w14:textId="1C99BE88" w:rsidR="00C35E04" w:rsidRDefault="00C35E04" w:rsidP="00292963">
      <w:pPr>
        <w:rPr>
          <w:b/>
          <w:sz w:val="16"/>
          <w:szCs w:val="16"/>
        </w:rPr>
      </w:pPr>
      <w:r>
        <w:rPr>
          <w:b/>
          <w:sz w:val="16"/>
          <w:szCs w:val="16"/>
        </w:rPr>
        <w:t>Thank you for purchasing a Rifleman Bluetooth Hearing Protector.  This hearing protector is designed to reduce exposure to harmful noise.  To get the best performance please read this user manual carefully before using the unit.  Save the manual for future reference.</w:t>
      </w:r>
    </w:p>
    <w:p w14:paraId="512F3BDA" w14:textId="1C17E8DF" w:rsidR="00C35E04" w:rsidRDefault="00C35E04" w:rsidP="00292963">
      <w:pPr>
        <w:rPr>
          <w:b/>
          <w:sz w:val="16"/>
          <w:szCs w:val="16"/>
        </w:rPr>
      </w:pPr>
    </w:p>
    <w:p w14:paraId="5C4D8236" w14:textId="080421CF" w:rsidR="00C35E04" w:rsidRPr="00C35E04" w:rsidRDefault="00C35E04" w:rsidP="00292963">
      <w:pPr>
        <w:rPr>
          <w:b/>
          <w:sz w:val="12"/>
          <w:szCs w:val="12"/>
        </w:rPr>
      </w:pPr>
      <w:r w:rsidRPr="00C35E04">
        <w:rPr>
          <w:b/>
          <w:sz w:val="12"/>
          <w:szCs w:val="12"/>
        </w:rPr>
        <w:t>Components</w:t>
      </w:r>
    </w:p>
    <w:p w14:paraId="75637A95" w14:textId="15BDB5CB" w:rsidR="00C35E04" w:rsidRPr="00A9660C" w:rsidRDefault="00C35E04" w:rsidP="00C35E04">
      <w:pPr>
        <w:pStyle w:val="ListParagraph"/>
        <w:numPr>
          <w:ilvl w:val="0"/>
          <w:numId w:val="3"/>
        </w:numPr>
        <w:rPr>
          <w:b/>
          <w:sz w:val="12"/>
          <w:szCs w:val="12"/>
        </w:rPr>
      </w:pPr>
      <w:r w:rsidRPr="00A9660C">
        <w:rPr>
          <w:b/>
          <w:sz w:val="12"/>
          <w:szCs w:val="12"/>
        </w:rPr>
        <w:t xml:space="preserve">Battery Compartment </w:t>
      </w:r>
      <w:proofErr w:type="gramStart"/>
      <w:r w:rsidRPr="00A9660C">
        <w:rPr>
          <w:b/>
          <w:sz w:val="12"/>
          <w:szCs w:val="12"/>
        </w:rPr>
        <w:t>Cover</w:t>
      </w:r>
      <w:r w:rsidR="00A9660C">
        <w:rPr>
          <w:b/>
          <w:sz w:val="12"/>
          <w:szCs w:val="12"/>
        </w:rPr>
        <w:t xml:space="preserve">  2</w:t>
      </w:r>
      <w:proofErr w:type="gramEnd"/>
      <w:r w:rsidR="00A9660C">
        <w:rPr>
          <w:b/>
          <w:sz w:val="12"/>
          <w:szCs w:val="12"/>
        </w:rPr>
        <w:t>.</w:t>
      </w:r>
      <w:r w:rsidR="002D6BD7" w:rsidRPr="00A9660C">
        <w:rPr>
          <w:b/>
          <w:sz w:val="12"/>
          <w:szCs w:val="12"/>
        </w:rPr>
        <w:t>Auxiliary</w:t>
      </w:r>
      <w:r w:rsidRPr="00A9660C">
        <w:rPr>
          <w:b/>
          <w:sz w:val="12"/>
          <w:szCs w:val="12"/>
        </w:rPr>
        <w:t xml:space="preserve"> Input</w:t>
      </w:r>
    </w:p>
    <w:p w14:paraId="36966927" w14:textId="6C37771C" w:rsidR="00C35E04" w:rsidRPr="00A9660C" w:rsidRDefault="002D6BD7" w:rsidP="00A9660C">
      <w:pPr>
        <w:pStyle w:val="ListParagraph"/>
        <w:numPr>
          <w:ilvl w:val="0"/>
          <w:numId w:val="5"/>
        </w:numPr>
        <w:rPr>
          <w:b/>
          <w:sz w:val="12"/>
          <w:szCs w:val="12"/>
        </w:rPr>
      </w:pPr>
      <w:r w:rsidRPr="00A9660C">
        <w:rPr>
          <w:b/>
          <w:sz w:val="12"/>
          <w:szCs w:val="12"/>
        </w:rPr>
        <w:t xml:space="preserve">Microphone   </w:t>
      </w:r>
      <w:r w:rsidR="00A9660C">
        <w:rPr>
          <w:b/>
          <w:sz w:val="12"/>
          <w:szCs w:val="12"/>
        </w:rPr>
        <w:t xml:space="preserve">                           4 </w:t>
      </w:r>
      <w:proofErr w:type="spellStart"/>
      <w:r w:rsidR="00A9660C">
        <w:rPr>
          <w:b/>
          <w:sz w:val="12"/>
          <w:szCs w:val="12"/>
        </w:rPr>
        <w:t>Multi Function</w:t>
      </w:r>
      <w:proofErr w:type="spellEnd"/>
      <w:r w:rsidR="00A9660C">
        <w:rPr>
          <w:b/>
          <w:sz w:val="12"/>
          <w:szCs w:val="12"/>
        </w:rPr>
        <w:t xml:space="preserve"> Button (MFB). </w:t>
      </w:r>
      <w:r w:rsidRPr="00A9660C">
        <w:rPr>
          <w:b/>
          <w:sz w:val="12"/>
          <w:szCs w:val="12"/>
        </w:rPr>
        <w:t xml:space="preserve">            </w:t>
      </w:r>
    </w:p>
    <w:p w14:paraId="5A8E442E" w14:textId="29B06D8D" w:rsidR="00C35E04" w:rsidRPr="00C35E04" w:rsidRDefault="00C35E04" w:rsidP="00A9660C">
      <w:pPr>
        <w:pStyle w:val="ListParagraph"/>
        <w:numPr>
          <w:ilvl w:val="0"/>
          <w:numId w:val="6"/>
        </w:numPr>
        <w:rPr>
          <w:b/>
          <w:sz w:val="12"/>
          <w:szCs w:val="12"/>
        </w:rPr>
      </w:pPr>
      <w:r w:rsidRPr="00C35E04">
        <w:rPr>
          <w:b/>
          <w:sz w:val="12"/>
          <w:szCs w:val="12"/>
        </w:rPr>
        <w:t xml:space="preserve">Vol Up / Skip </w:t>
      </w:r>
      <w:proofErr w:type="spellStart"/>
      <w:r w:rsidRPr="00C35E04">
        <w:rPr>
          <w:b/>
          <w:sz w:val="12"/>
          <w:szCs w:val="12"/>
        </w:rPr>
        <w:t>Fwd</w:t>
      </w:r>
      <w:proofErr w:type="spellEnd"/>
      <w:r w:rsidR="00A9660C">
        <w:rPr>
          <w:b/>
          <w:sz w:val="12"/>
          <w:szCs w:val="12"/>
        </w:rPr>
        <w:t xml:space="preserve">                   6. Vol Down/Skip Back</w:t>
      </w:r>
    </w:p>
    <w:p w14:paraId="3D625224" w14:textId="3F0191E1" w:rsidR="00C35E04" w:rsidRPr="00C35E04" w:rsidRDefault="00C35E04" w:rsidP="00A9660C">
      <w:pPr>
        <w:pStyle w:val="ListParagraph"/>
        <w:numPr>
          <w:ilvl w:val="0"/>
          <w:numId w:val="7"/>
        </w:numPr>
        <w:rPr>
          <w:b/>
          <w:sz w:val="12"/>
          <w:szCs w:val="12"/>
        </w:rPr>
      </w:pPr>
      <w:r w:rsidRPr="00C35E04">
        <w:rPr>
          <w:b/>
          <w:sz w:val="12"/>
          <w:szCs w:val="12"/>
        </w:rPr>
        <w:t>Indicator light</w:t>
      </w:r>
      <w:r w:rsidR="00A9660C">
        <w:rPr>
          <w:b/>
          <w:sz w:val="12"/>
          <w:szCs w:val="12"/>
        </w:rPr>
        <w:t xml:space="preserve">                          8. Ear Cushions</w:t>
      </w:r>
    </w:p>
    <w:p w14:paraId="70CE2525" w14:textId="0F981753" w:rsidR="00C35E04" w:rsidRPr="00C35E04" w:rsidRDefault="002D6BD7" w:rsidP="00A9660C">
      <w:pPr>
        <w:pStyle w:val="ListParagraph"/>
        <w:numPr>
          <w:ilvl w:val="0"/>
          <w:numId w:val="8"/>
        </w:numPr>
        <w:rPr>
          <w:b/>
          <w:sz w:val="12"/>
          <w:szCs w:val="12"/>
        </w:rPr>
      </w:pPr>
      <w:r>
        <w:rPr>
          <w:b/>
          <w:sz w:val="12"/>
          <w:szCs w:val="12"/>
        </w:rPr>
        <w:t>Sliders</w:t>
      </w:r>
    </w:p>
    <w:p w14:paraId="5CB3DDF4" w14:textId="6CDF2A83" w:rsidR="00C35E04" w:rsidRPr="00C35E04" w:rsidRDefault="005B635C" w:rsidP="00292963">
      <w:pPr>
        <w:rPr>
          <w:b/>
          <w:sz w:val="14"/>
          <w:szCs w:val="14"/>
        </w:rPr>
      </w:pPr>
      <w:r>
        <w:rPr>
          <w:noProof/>
        </w:rPr>
        <w:drawing>
          <wp:inline distT="0" distB="0" distL="0" distR="0" wp14:anchorId="1BDC094F" wp14:editId="4DCA81B7">
            <wp:extent cx="1386840" cy="17602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6840" cy="1760220"/>
                    </a:xfrm>
                    <a:prstGeom prst="rect">
                      <a:avLst/>
                    </a:prstGeom>
                    <a:noFill/>
                    <a:ln>
                      <a:noFill/>
                    </a:ln>
                  </pic:spPr>
                </pic:pic>
              </a:graphicData>
            </a:graphic>
          </wp:inline>
        </w:drawing>
      </w:r>
    </w:p>
    <w:p w14:paraId="39B542B6" w14:textId="126BC06C" w:rsidR="00292963" w:rsidRPr="007C724A" w:rsidRDefault="0032519E" w:rsidP="00292963">
      <w:pPr>
        <w:rPr>
          <w:b/>
          <w:sz w:val="16"/>
          <w:szCs w:val="16"/>
        </w:rPr>
      </w:pPr>
      <w:r w:rsidRPr="007C724A">
        <w:rPr>
          <w:b/>
          <w:sz w:val="16"/>
          <w:szCs w:val="16"/>
        </w:rPr>
        <w:t>OPERATION</w:t>
      </w:r>
      <w:r w:rsidR="00292963" w:rsidRPr="007C724A">
        <w:rPr>
          <w:b/>
          <w:sz w:val="16"/>
          <w:szCs w:val="16"/>
        </w:rPr>
        <w:t>:</w:t>
      </w:r>
    </w:p>
    <w:p w14:paraId="79CD01E7" w14:textId="77777777" w:rsidR="00292963" w:rsidRPr="007C724A" w:rsidRDefault="00292963" w:rsidP="00292963">
      <w:pPr>
        <w:rPr>
          <w:sz w:val="16"/>
          <w:szCs w:val="16"/>
        </w:rPr>
      </w:pPr>
    </w:p>
    <w:p w14:paraId="48CEE730" w14:textId="77777777" w:rsidR="00292963" w:rsidRPr="007C724A" w:rsidRDefault="00292963" w:rsidP="00292963">
      <w:pPr>
        <w:rPr>
          <w:sz w:val="16"/>
          <w:szCs w:val="16"/>
        </w:rPr>
      </w:pPr>
      <w:r w:rsidRPr="007C724A">
        <w:rPr>
          <w:sz w:val="16"/>
          <w:szCs w:val="16"/>
        </w:rPr>
        <w:t xml:space="preserve">A)  </w:t>
      </w:r>
      <w:r w:rsidRPr="007C724A">
        <w:rPr>
          <w:i/>
          <w:sz w:val="16"/>
          <w:szCs w:val="16"/>
        </w:rPr>
        <w:t>Adjust for Fit</w:t>
      </w:r>
      <w:r w:rsidRPr="007C724A">
        <w:rPr>
          <w:sz w:val="16"/>
          <w:szCs w:val="16"/>
        </w:rPr>
        <w:t xml:space="preserve"> - Headband may be adjusted to ensure cups fit correctly around the ears by sliding headband apart. </w:t>
      </w:r>
      <w:r w:rsidR="0086268D" w:rsidRPr="007C724A">
        <w:rPr>
          <w:sz w:val="16"/>
          <w:szCs w:val="16"/>
        </w:rPr>
        <w:t>With the slider arms retracted p</w:t>
      </w:r>
      <w:r w:rsidRPr="007C724A">
        <w:rPr>
          <w:sz w:val="16"/>
          <w:szCs w:val="16"/>
        </w:rPr>
        <w:t>lace the headband directly in the middle of the head</w:t>
      </w:r>
      <w:r w:rsidR="0086268D" w:rsidRPr="007C724A">
        <w:rPr>
          <w:sz w:val="16"/>
          <w:szCs w:val="16"/>
        </w:rPr>
        <w:t>.  Slowly adjust one slider arm at a time as needed to ensure each cup is fully covering your ear</w:t>
      </w:r>
      <w:r w:rsidRPr="007C724A">
        <w:rPr>
          <w:sz w:val="16"/>
          <w:szCs w:val="16"/>
        </w:rPr>
        <w:t xml:space="preserve">. </w:t>
      </w:r>
      <w:r w:rsidR="0086268D" w:rsidRPr="007C724A">
        <w:rPr>
          <w:sz w:val="16"/>
          <w:szCs w:val="16"/>
        </w:rPr>
        <w:t xml:space="preserve">  The two slider arms should extend an equal distance from the headband to ensure best fit.  Be sure the headband is resting snuggly against the top of your head</w:t>
      </w:r>
      <w:r w:rsidRPr="007C724A">
        <w:rPr>
          <w:sz w:val="16"/>
          <w:szCs w:val="16"/>
        </w:rPr>
        <w:t>.</w:t>
      </w:r>
      <w:r w:rsidR="0086268D" w:rsidRPr="007C724A">
        <w:rPr>
          <w:sz w:val="16"/>
          <w:szCs w:val="16"/>
        </w:rPr>
        <w:t xml:space="preserve">  There should be no gaps between the ear seal and your head.  For best fit ensure your hair is not under the ear seal.  To test for a good seal, run your index finger around the area between the ear seal and your skull and ensure there are no gaps.</w:t>
      </w:r>
    </w:p>
    <w:p w14:paraId="44880869" w14:textId="77777777" w:rsidR="00292963" w:rsidRPr="007C724A" w:rsidRDefault="00292963" w:rsidP="00292963">
      <w:pPr>
        <w:rPr>
          <w:sz w:val="16"/>
          <w:szCs w:val="16"/>
        </w:rPr>
      </w:pPr>
    </w:p>
    <w:p w14:paraId="31B7742B" w14:textId="4AF39DDC" w:rsidR="00292963" w:rsidRPr="007C724A" w:rsidRDefault="00292963" w:rsidP="00292963">
      <w:pPr>
        <w:rPr>
          <w:sz w:val="16"/>
          <w:szCs w:val="16"/>
        </w:rPr>
      </w:pPr>
      <w:r w:rsidRPr="007C724A">
        <w:rPr>
          <w:sz w:val="16"/>
          <w:szCs w:val="16"/>
        </w:rPr>
        <w:t xml:space="preserve">B). </w:t>
      </w:r>
      <w:r w:rsidRPr="007C724A">
        <w:rPr>
          <w:i/>
          <w:sz w:val="16"/>
          <w:szCs w:val="16"/>
        </w:rPr>
        <w:t xml:space="preserve">Batteries </w:t>
      </w:r>
      <w:proofErr w:type="gramStart"/>
      <w:r w:rsidRPr="007C724A">
        <w:rPr>
          <w:sz w:val="16"/>
          <w:szCs w:val="16"/>
        </w:rPr>
        <w:t xml:space="preserve">-  </w:t>
      </w:r>
      <w:r w:rsidR="00C35E04">
        <w:rPr>
          <w:sz w:val="16"/>
          <w:szCs w:val="16"/>
        </w:rPr>
        <w:t>Slide</w:t>
      </w:r>
      <w:proofErr w:type="gramEnd"/>
      <w:r w:rsidR="00C35E04">
        <w:rPr>
          <w:sz w:val="16"/>
          <w:szCs w:val="16"/>
        </w:rPr>
        <w:t xml:space="preserve"> battery compartment cover to reveal the battery compartment. R</w:t>
      </w:r>
      <w:r w:rsidR="006B778F" w:rsidRPr="007C724A">
        <w:rPr>
          <w:sz w:val="16"/>
          <w:szCs w:val="16"/>
        </w:rPr>
        <w:t>equire</w:t>
      </w:r>
      <w:r w:rsidR="00BA6674">
        <w:rPr>
          <w:sz w:val="16"/>
          <w:szCs w:val="16"/>
        </w:rPr>
        <w:t>s</w:t>
      </w:r>
      <w:r w:rsidRPr="007C724A">
        <w:rPr>
          <w:sz w:val="16"/>
          <w:szCs w:val="16"/>
        </w:rPr>
        <w:t xml:space="preserve"> </w:t>
      </w:r>
      <w:r w:rsidR="00793D73">
        <w:rPr>
          <w:sz w:val="16"/>
          <w:szCs w:val="16"/>
        </w:rPr>
        <w:t>t</w:t>
      </w:r>
      <w:r w:rsidR="00C35E04">
        <w:rPr>
          <w:sz w:val="16"/>
          <w:szCs w:val="16"/>
        </w:rPr>
        <w:t>hree</w:t>
      </w:r>
      <w:r w:rsidRPr="007C724A">
        <w:rPr>
          <w:sz w:val="16"/>
          <w:szCs w:val="16"/>
        </w:rPr>
        <w:t xml:space="preserve"> '</w:t>
      </w:r>
      <w:r w:rsidR="006B778F" w:rsidRPr="007C724A">
        <w:rPr>
          <w:sz w:val="16"/>
          <w:szCs w:val="16"/>
        </w:rPr>
        <w:t>AAA</w:t>
      </w:r>
      <w:r w:rsidRPr="007C724A">
        <w:rPr>
          <w:sz w:val="16"/>
          <w:szCs w:val="16"/>
        </w:rPr>
        <w:t xml:space="preserve">' size batteries. Alkaline batteries provide the best service. Remove the old batteries, place new </w:t>
      </w:r>
      <w:r w:rsidR="00573EF3" w:rsidRPr="007C724A">
        <w:rPr>
          <w:sz w:val="16"/>
          <w:szCs w:val="16"/>
        </w:rPr>
        <w:t>batteries with</w:t>
      </w:r>
      <w:r w:rsidRPr="007C724A">
        <w:rPr>
          <w:sz w:val="16"/>
          <w:szCs w:val="16"/>
        </w:rPr>
        <w:t xml:space="preserve"> the negative to negative and positive to positive side. The correct polarity is marked on the holders. Once</w:t>
      </w:r>
      <w:r w:rsidR="0032519E" w:rsidRPr="007C724A">
        <w:rPr>
          <w:sz w:val="16"/>
          <w:szCs w:val="16"/>
        </w:rPr>
        <w:t xml:space="preserve"> batteries are</w:t>
      </w:r>
      <w:r w:rsidRPr="007C724A">
        <w:rPr>
          <w:sz w:val="16"/>
          <w:szCs w:val="16"/>
        </w:rPr>
        <w:t xml:space="preserve"> installed, carefully replace </w:t>
      </w:r>
      <w:r w:rsidR="006B778F" w:rsidRPr="007C724A">
        <w:rPr>
          <w:sz w:val="16"/>
          <w:szCs w:val="16"/>
        </w:rPr>
        <w:t xml:space="preserve">the battery </w:t>
      </w:r>
      <w:r w:rsidR="00C35E04">
        <w:rPr>
          <w:sz w:val="16"/>
          <w:szCs w:val="16"/>
        </w:rPr>
        <w:t>cover</w:t>
      </w:r>
      <w:r w:rsidRPr="007C724A">
        <w:rPr>
          <w:sz w:val="16"/>
          <w:szCs w:val="16"/>
        </w:rPr>
        <w:t xml:space="preserve">. </w:t>
      </w:r>
    </w:p>
    <w:p w14:paraId="65F06F29" w14:textId="77777777" w:rsidR="00292963" w:rsidRPr="007C724A" w:rsidRDefault="00292963" w:rsidP="00292963">
      <w:pPr>
        <w:rPr>
          <w:sz w:val="16"/>
          <w:szCs w:val="16"/>
        </w:rPr>
      </w:pPr>
    </w:p>
    <w:p w14:paraId="2FCB8523" w14:textId="3C6E7259" w:rsidR="00632946" w:rsidRDefault="00292963" w:rsidP="00292963">
      <w:pPr>
        <w:rPr>
          <w:sz w:val="16"/>
          <w:szCs w:val="16"/>
        </w:rPr>
      </w:pPr>
      <w:r w:rsidRPr="007C724A">
        <w:rPr>
          <w:sz w:val="16"/>
          <w:szCs w:val="16"/>
        </w:rPr>
        <w:t xml:space="preserve">C). </w:t>
      </w:r>
      <w:r w:rsidR="00632946" w:rsidRPr="00573EF3">
        <w:rPr>
          <w:i/>
          <w:sz w:val="16"/>
          <w:szCs w:val="16"/>
        </w:rPr>
        <w:t>On / Off</w:t>
      </w:r>
      <w:r w:rsidRPr="007C724A">
        <w:rPr>
          <w:sz w:val="16"/>
          <w:szCs w:val="16"/>
        </w:rPr>
        <w:t xml:space="preserve"> </w:t>
      </w:r>
      <w:r w:rsidR="00632946">
        <w:rPr>
          <w:sz w:val="16"/>
          <w:szCs w:val="16"/>
        </w:rPr>
        <w:t>To turn on the unit</w:t>
      </w:r>
      <w:r w:rsidR="00EC2A7A">
        <w:rPr>
          <w:sz w:val="16"/>
          <w:szCs w:val="16"/>
        </w:rPr>
        <w:t xml:space="preserve"> </w:t>
      </w:r>
      <w:r w:rsidR="00632946">
        <w:rPr>
          <w:sz w:val="16"/>
          <w:szCs w:val="16"/>
        </w:rPr>
        <w:t xml:space="preserve">press and hold the MFB for </w:t>
      </w:r>
      <w:r w:rsidR="00BA6674">
        <w:rPr>
          <w:sz w:val="16"/>
          <w:szCs w:val="16"/>
        </w:rPr>
        <w:t>2</w:t>
      </w:r>
      <w:r w:rsidR="00632946">
        <w:rPr>
          <w:sz w:val="16"/>
          <w:szCs w:val="16"/>
        </w:rPr>
        <w:t xml:space="preserve"> seconds or until you hear “power on, Pairing” through the speakers.  The indicator light will flash blue to indicate the power is on </w:t>
      </w:r>
    </w:p>
    <w:p w14:paraId="53E5540E" w14:textId="45C0E700" w:rsidR="00292963" w:rsidRDefault="00632946" w:rsidP="00292963">
      <w:pPr>
        <w:rPr>
          <w:sz w:val="16"/>
          <w:szCs w:val="16"/>
        </w:rPr>
      </w:pPr>
      <w:r>
        <w:rPr>
          <w:sz w:val="16"/>
          <w:szCs w:val="16"/>
        </w:rPr>
        <w:t>To power off press and hold the MFB for 3 seconds or until you hear “power off”</w:t>
      </w:r>
      <w:r w:rsidR="0032519E" w:rsidRPr="007C724A">
        <w:rPr>
          <w:sz w:val="16"/>
          <w:szCs w:val="16"/>
        </w:rPr>
        <w:t>.</w:t>
      </w:r>
    </w:p>
    <w:p w14:paraId="146AB8C7" w14:textId="252EB51F" w:rsidR="00632946" w:rsidRDefault="00632946" w:rsidP="00292963">
      <w:pPr>
        <w:rPr>
          <w:sz w:val="16"/>
          <w:szCs w:val="16"/>
        </w:rPr>
      </w:pPr>
      <w:r>
        <w:rPr>
          <w:sz w:val="16"/>
          <w:szCs w:val="16"/>
        </w:rPr>
        <w:t xml:space="preserve">D) </w:t>
      </w:r>
      <w:proofErr w:type="spellStart"/>
      <w:r>
        <w:rPr>
          <w:sz w:val="16"/>
          <w:szCs w:val="16"/>
        </w:rPr>
        <w:t>Bluetooth</w:t>
      </w:r>
      <w:r w:rsidR="00573EF3" w:rsidRPr="00573EF3">
        <w:rPr>
          <w:sz w:val="16"/>
          <w:szCs w:val="16"/>
          <w:vertAlign w:val="superscript"/>
        </w:rPr>
        <w:t>TM</w:t>
      </w:r>
      <w:proofErr w:type="spellEnd"/>
      <w:r>
        <w:rPr>
          <w:sz w:val="16"/>
          <w:szCs w:val="16"/>
        </w:rPr>
        <w:t xml:space="preserve"> Pairing – Press and hold the MFB until the indicator light flashes red and blue or until you hear “pairing”.  The headset must be within 3 </w:t>
      </w:r>
      <w:r w:rsidR="00BA6674">
        <w:rPr>
          <w:sz w:val="16"/>
          <w:szCs w:val="16"/>
        </w:rPr>
        <w:t>meters</w:t>
      </w:r>
      <w:r>
        <w:rPr>
          <w:sz w:val="16"/>
          <w:szCs w:val="16"/>
        </w:rPr>
        <w:t xml:space="preserve"> of the device you are pairing with.  Search and select the new device.  You will hear “paired” when pairing is successful.  You are now ready to play music or accept phone </w:t>
      </w:r>
      <w:r w:rsidR="000216E4">
        <w:rPr>
          <w:sz w:val="16"/>
          <w:szCs w:val="16"/>
        </w:rPr>
        <w:t>calls.</w:t>
      </w:r>
      <w:r>
        <w:rPr>
          <w:sz w:val="16"/>
          <w:szCs w:val="16"/>
        </w:rPr>
        <w:t xml:space="preserve">  After powering off and powering back on again the headset will automatically reconnect with your device if within range.</w:t>
      </w:r>
    </w:p>
    <w:p w14:paraId="297CB1FE" w14:textId="5CB087E9" w:rsidR="000216E4" w:rsidRDefault="000216E4" w:rsidP="00292963">
      <w:pPr>
        <w:rPr>
          <w:sz w:val="16"/>
          <w:szCs w:val="16"/>
        </w:rPr>
      </w:pPr>
      <w:r>
        <w:rPr>
          <w:sz w:val="16"/>
          <w:szCs w:val="16"/>
        </w:rPr>
        <w:t xml:space="preserve">E) </w:t>
      </w:r>
      <w:r w:rsidRPr="00573EF3">
        <w:rPr>
          <w:i/>
          <w:sz w:val="16"/>
          <w:szCs w:val="16"/>
        </w:rPr>
        <w:t>Audio Control</w:t>
      </w:r>
      <w:r>
        <w:rPr>
          <w:sz w:val="16"/>
          <w:szCs w:val="16"/>
        </w:rPr>
        <w:t xml:space="preserve"> – Press and hold the Vol Up (5) + or the Vol Down (</w:t>
      </w:r>
      <w:r w:rsidR="005B635C">
        <w:rPr>
          <w:sz w:val="16"/>
          <w:szCs w:val="16"/>
        </w:rPr>
        <w:t>6</w:t>
      </w:r>
      <w:r>
        <w:rPr>
          <w:sz w:val="16"/>
          <w:szCs w:val="16"/>
        </w:rPr>
        <w:t>) – for 1 second to adjust the volume.</w:t>
      </w:r>
    </w:p>
    <w:p w14:paraId="0675EAF8" w14:textId="20219360" w:rsidR="000216E4" w:rsidRDefault="000216E4" w:rsidP="00292963">
      <w:pPr>
        <w:rPr>
          <w:sz w:val="16"/>
          <w:szCs w:val="16"/>
        </w:rPr>
      </w:pPr>
      <w:r>
        <w:rPr>
          <w:sz w:val="16"/>
          <w:szCs w:val="16"/>
        </w:rPr>
        <w:t>Play and Pause music. Momentarily press the MFB to pause playback, press again to resume playback.</w:t>
      </w:r>
    </w:p>
    <w:p w14:paraId="431F91BB" w14:textId="65D3B9D9" w:rsidR="00573EF3" w:rsidRDefault="00573EF3" w:rsidP="00292963">
      <w:pPr>
        <w:rPr>
          <w:sz w:val="16"/>
          <w:szCs w:val="16"/>
        </w:rPr>
      </w:pPr>
      <w:r>
        <w:rPr>
          <w:sz w:val="16"/>
          <w:szCs w:val="16"/>
        </w:rPr>
        <w:t>Forward / Backward song selection. Momentarily press either Skip (5) + or Skip (</w:t>
      </w:r>
      <w:r w:rsidR="005B635C">
        <w:rPr>
          <w:sz w:val="16"/>
          <w:szCs w:val="16"/>
        </w:rPr>
        <w:t>6</w:t>
      </w:r>
      <w:r>
        <w:rPr>
          <w:sz w:val="16"/>
          <w:szCs w:val="16"/>
        </w:rPr>
        <w:t>) – button to advance forward or backward.</w:t>
      </w:r>
    </w:p>
    <w:p w14:paraId="692972E5" w14:textId="7D76B00C" w:rsidR="00573EF3" w:rsidRDefault="00573EF3" w:rsidP="00292963">
      <w:pPr>
        <w:rPr>
          <w:sz w:val="16"/>
          <w:szCs w:val="16"/>
        </w:rPr>
      </w:pPr>
      <w:r w:rsidRPr="00573EF3">
        <w:rPr>
          <w:sz w:val="16"/>
          <w:szCs w:val="16"/>
        </w:rPr>
        <w:t>F)</w:t>
      </w:r>
      <w:r>
        <w:rPr>
          <w:i/>
          <w:sz w:val="16"/>
          <w:szCs w:val="16"/>
        </w:rPr>
        <w:t xml:space="preserve">. </w:t>
      </w:r>
      <w:r w:rsidRPr="00573EF3">
        <w:rPr>
          <w:i/>
          <w:sz w:val="16"/>
          <w:szCs w:val="16"/>
        </w:rPr>
        <w:t>Phone Call Functions</w:t>
      </w:r>
      <w:r>
        <w:rPr>
          <w:sz w:val="16"/>
          <w:szCs w:val="16"/>
        </w:rPr>
        <w:t xml:space="preserve"> – Answering Calls – Momentarily press the MFB once to accept a call. </w:t>
      </w:r>
      <w:r w:rsidR="00BA6674">
        <w:rPr>
          <w:sz w:val="16"/>
          <w:szCs w:val="16"/>
        </w:rPr>
        <w:t xml:space="preserve">Press and hold for 2 seconds to decline a call. </w:t>
      </w:r>
      <w:r>
        <w:rPr>
          <w:sz w:val="16"/>
          <w:szCs w:val="16"/>
        </w:rPr>
        <w:t xml:space="preserve"> Ending calls – Momentarily press the MFB once to end a call.  Last Number Redial – Press the MFB twice to redial the last number dialed.</w:t>
      </w:r>
    </w:p>
    <w:p w14:paraId="0A8CE9C0" w14:textId="0E96289C" w:rsidR="00573EF3" w:rsidRDefault="00573EF3" w:rsidP="00292963">
      <w:pPr>
        <w:rPr>
          <w:sz w:val="16"/>
          <w:szCs w:val="16"/>
        </w:rPr>
      </w:pPr>
      <w:r w:rsidRPr="00573EF3">
        <w:rPr>
          <w:sz w:val="16"/>
          <w:szCs w:val="16"/>
        </w:rPr>
        <w:t>G</w:t>
      </w:r>
      <w:proofErr w:type="gramStart"/>
      <w:r w:rsidRPr="00573EF3">
        <w:rPr>
          <w:sz w:val="16"/>
          <w:szCs w:val="16"/>
        </w:rPr>
        <w:t>).</w:t>
      </w:r>
      <w:r w:rsidRPr="00573EF3">
        <w:rPr>
          <w:i/>
          <w:sz w:val="16"/>
          <w:szCs w:val="16"/>
        </w:rPr>
        <w:t>Auxiliary</w:t>
      </w:r>
      <w:proofErr w:type="gramEnd"/>
      <w:r w:rsidRPr="00573EF3">
        <w:rPr>
          <w:i/>
          <w:sz w:val="16"/>
          <w:szCs w:val="16"/>
        </w:rPr>
        <w:t xml:space="preserve"> Functio</w:t>
      </w:r>
      <w:r>
        <w:rPr>
          <w:sz w:val="16"/>
          <w:szCs w:val="16"/>
        </w:rPr>
        <w:t xml:space="preserve">n – Connect external audio through the auxiliary input (2) using a 3.5mm stereo cord (not included).  Once an external audio device is connected the Bluetooth </w:t>
      </w:r>
      <w:r w:rsidRPr="00573EF3">
        <w:rPr>
          <w:sz w:val="16"/>
          <w:szCs w:val="16"/>
          <w:vertAlign w:val="superscript"/>
        </w:rPr>
        <w:t>TM</w:t>
      </w:r>
      <w:r>
        <w:rPr>
          <w:sz w:val="16"/>
          <w:szCs w:val="16"/>
        </w:rPr>
        <w:t xml:space="preserve"> function automatically powers off.  If an external device is connected the volume and playback function is controlled by your device.</w:t>
      </w:r>
    </w:p>
    <w:p w14:paraId="31A0A37E" w14:textId="461246AF" w:rsidR="00735094" w:rsidRDefault="00735094" w:rsidP="00292963">
      <w:pPr>
        <w:rPr>
          <w:sz w:val="16"/>
          <w:szCs w:val="16"/>
        </w:rPr>
      </w:pPr>
      <w:r>
        <w:rPr>
          <w:sz w:val="16"/>
          <w:szCs w:val="16"/>
        </w:rPr>
        <w:t>(H)</w:t>
      </w:r>
      <w:r w:rsidR="005C67EF">
        <w:rPr>
          <w:sz w:val="16"/>
          <w:szCs w:val="16"/>
        </w:rPr>
        <w:t xml:space="preserve"> Battery Life – When the battery life is low the indicator light (7) will flash red accompanied by periodic beeps.  You can expect 50 – 60 hours of playback from a fresh set of alkaline batteries, depending upon use.</w:t>
      </w:r>
      <w:bookmarkStart w:id="0" w:name="_GoBack"/>
      <w:bookmarkEnd w:id="0"/>
    </w:p>
    <w:p w14:paraId="342F34D5" w14:textId="77777777" w:rsidR="00632946" w:rsidRPr="007C724A" w:rsidRDefault="00632946" w:rsidP="00292963">
      <w:pPr>
        <w:rPr>
          <w:sz w:val="16"/>
          <w:szCs w:val="16"/>
        </w:rPr>
      </w:pPr>
    </w:p>
    <w:p w14:paraId="1FD686F6" w14:textId="77777777" w:rsidR="00292963" w:rsidRPr="007C724A" w:rsidRDefault="00292963" w:rsidP="00292963">
      <w:pPr>
        <w:rPr>
          <w:sz w:val="16"/>
          <w:szCs w:val="16"/>
        </w:rPr>
      </w:pPr>
    </w:p>
    <w:p w14:paraId="668646BF" w14:textId="77777777" w:rsidR="00A9660C" w:rsidRDefault="00A9660C" w:rsidP="00292963">
      <w:pPr>
        <w:rPr>
          <w:b/>
          <w:sz w:val="16"/>
          <w:szCs w:val="16"/>
        </w:rPr>
      </w:pPr>
    </w:p>
    <w:p w14:paraId="7D739F83" w14:textId="77777777" w:rsidR="00A9660C" w:rsidRDefault="00A9660C" w:rsidP="00292963">
      <w:pPr>
        <w:rPr>
          <w:b/>
          <w:sz w:val="16"/>
          <w:szCs w:val="16"/>
        </w:rPr>
      </w:pPr>
    </w:p>
    <w:p w14:paraId="4C13861D" w14:textId="77777777" w:rsidR="00A9660C" w:rsidRDefault="00A9660C" w:rsidP="00292963">
      <w:pPr>
        <w:rPr>
          <w:b/>
          <w:sz w:val="16"/>
          <w:szCs w:val="16"/>
        </w:rPr>
      </w:pPr>
    </w:p>
    <w:p w14:paraId="04045819" w14:textId="57BB6B62" w:rsidR="00292963" w:rsidRPr="007C724A" w:rsidRDefault="00292963" w:rsidP="00292963">
      <w:pPr>
        <w:rPr>
          <w:b/>
          <w:sz w:val="16"/>
          <w:szCs w:val="16"/>
        </w:rPr>
      </w:pPr>
      <w:r w:rsidRPr="007C724A">
        <w:rPr>
          <w:b/>
          <w:sz w:val="16"/>
          <w:szCs w:val="16"/>
        </w:rPr>
        <w:t>IMPORTANT!</w:t>
      </w:r>
    </w:p>
    <w:p w14:paraId="35B46A8F" w14:textId="77777777" w:rsidR="00292963" w:rsidRPr="007C724A" w:rsidRDefault="00292963" w:rsidP="00292963">
      <w:pPr>
        <w:rPr>
          <w:sz w:val="16"/>
          <w:szCs w:val="16"/>
        </w:rPr>
      </w:pPr>
    </w:p>
    <w:p w14:paraId="6568C19E" w14:textId="01BF3CC8" w:rsidR="00292963" w:rsidRPr="007C724A" w:rsidRDefault="00292963" w:rsidP="00292963">
      <w:pPr>
        <w:rPr>
          <w:sz w:val="16"/>
          <w:szCs w:val="16"/>
        </w:rPr>
      </w:pPr>
      <w:r w:rsidRPr="007C724A">
        <w:rPr>
          <w:sz w:val="16"/>
          <w:szCs w:val="16"/>
        </w:rPr>
        <w:t xml:space="preserve">1). </w:t>
      </w:r>
      <w:r w:rsidR="00573EF3">
        <w:rPr>
          <w:sz w:val="16"/>
          <w:szCs w:val="16"/>
        </w:rPr>
        <w:t>Rifleman</w:t>
      </w:r>
      <w:r w:rsidR="006B778F" w:rsidRPr="007C724A">
        <w:rPr>
          <w:sz w:val="16"/>
          <w:szCs w:val="16"/>
        </w:rPr>
        <w:t xml:space="preserve"> hearing protectors</w:t>
      </w:r>
      <w:r w:rsidRPr="007C724A">
        <w:rPr>
          <w:sz w:val="16"/>
          <w:szCs w:val="16"/>
        </w:rPr>
        <w:t xml:space="preserve"> are extremely durable however it is not advisable to expose them to extreme heat or cold or direct moisture as this can damage the electronics.</w:t>
      </w:r>
    </w:p>
    <w:p w14:paraId="7ED8CA26" w14:textId="77777777" w:rsidR="00292963" w:rsidRPr="007C724A" w:rsidRDefault="00292963" w:rsidP="00292963">
      <w:pPr>
        <w:rPr>
          <w:sz w:val="16"/>
          <w:szCs w:val="16"/>
        </w:rPr>
      </w:pPr>
      <w:r w:rsidRPr="007C724A">
        <w:rPr>
          <w:sz w:val="16"/>
          <w:szCs w:val="16"/>
        </w:rPr>
        <w:t xml:space="preserve">2). Check to ensure batteries are in good condition. </w:t>
      </w:r>
    </w:p>
    <w:p w14:paraId="5DD00864" w14:textId="77777777" w:rsidR="007C724A" w:rsidRPr="007C724A" w:rsidRDefault="007C724A" w:rsidP="00292963">
      <w:pPr>
        <w:rPr>
          <w:sz w:val="16"/>
          <w:szCs w:val="16"/>
        </w:rPr>
      </w:pPr>
    </w:p>
    <w:p w14:paraId="10DED672" w14:textId="77777777" w:rsidR="00292963" w:rsidRPr="007C724A" w:rsidRDefault="00292963" w:rsidP="00292963">
      <w:pPr>
        <w:rPr>
          <w:b/>
          <w:sz w:val="16"/>
          <w:szCs w:val="16"/>
        </w:rPr>
      </w:pPr>
      <w:r w:rsidRPr="007C724A">
        <w:rPr>
          <w:b/>
          <w:sz w:val="16"/>
          <w:szCs w:val="16"/>
        </w:rPr>
        <w:t>TROUBLE SHOOTING:</w:t>
      </w:r>
    </w:p>
    <w:p w14:paraId="4FD59F64" w14:textId="77777777" w:rsidR="00292963" w:rsidRPr="007C724A" w:rsidRDefault="00292963" w:rsidP="00292963">
      <w:pPr>
        <w:rPr>
          <w:sz w:val="16"/>
          <w:szCs w:val="16"/>
        </w:rPr>
      </w:pPr>
    </w:p>
    <w:p w14:paraId="5150A036" w14:textId="77777777" w:rsidR="00292963" w:rsidRPr="007C724A" w:rsidRDefault="00292963" w:rsidP="00292963">
      <w:pPr>
        <w:numPr>
          <w:ilvl w:val="0"/>
          <w:numId w:val="1"/>
        </w:numPr>
        <w:rPr>
          <w:sz w:val="16"/>
          <w:szCs w:val="16"/>
        </w:rPr>
      </w:pPr>
      <w:r w:rsidRPr="007C724A">
        <w:rPr>
          <w:sz w:val="16"/>
          <w:szCs w:val="16"/>
        </w:rPr>
        <w:t xml:space="preserve">We recommend removing the batteries for replacement by placing an object (knife, screw driver, etc) under the lip at the end of the battery and carefully applying enough pressure to ease the battery up and out of the compartment. </w:t>
      </w:r>
    </w:p>
    <w:p w14:paraId="1D1F0C24" w14:textId="77777777" w:rsidR="00292963" w:rsidRPr="007C724A" w:rsidRDefault="007C724A" w:rsidP="00292963">
      <w:pPr>
        <w:numPr>
          <w:ilvl w:val="0"/>
          <w:numId w:val="1"/>
        </w:numPr>
        <w:rPr>
          <w:sz w:val="16"/>
          <w:szCs w:val="16"/>
        </w:rPr>
      </w:pPr>
      <w:r w:rsidRPr="007C724A">
        <w:rPr>
          <w:sz w:val="16"/>
          <w:szCs w:val="16"/>
        </w:rPr>
        <w:t>This</w:t>
      </w:r>
      <w:r w:rsidR="00292963" w:rsidRPr="007C724A">
        <w:rPr>
          <w:sz w:val="16"/>
          <w:szCs w:val="16"/>
        </w:rPr>
        <w:t xml:space="preserve"> is an electrical device and all effort should be made to protect against exposure to excessive moisture from rain, snow, etc. Should the unit be exposed to moisture it will be necessary to allow the unit to dry overnight, naturally.  If this is done, the unit should work normally once fully dried.   CAUTION: NEVER DRY WITH AN ELECTRONIC HAIR DRYER OR OTHER ARTIFICIAL MEANS. THIS COULD RESULT IN DAMAGE TO THE UNIT!</w:t>
      </w:r>
    </w:p>
    <w:p w14:paraId="4B21705C" w14:textId="77777777" w:rsidR="00292963" w:rsidRPr="007C724A" w:rsidRDefault="007C724A" w:rsidP="00292963">
      <w:pPr>
        <w:numPr>
          <w:ilvl w:val="0"/>
          <w:numId w:val="1"/>
        </w:numPr>
        <w:rPr>
          <w:sz w:val="16"/>
          <w:szCs w:val="16"/>
        </w:rPr>
      </w:pPr>
      <w:r w:rsidRPr="007C724A">
        <w:rPr>
          <w:sz w:val="16"/>
          <w:szCs w:val="16"/>
        </w:rPr>
        <w:t>A</w:t>
      </w:r>
      <w:r w:rsidR="00292963" w:rsidRPr="007C724A">
        <w:rPr>
          <w:sz w:val="16"/>
          <w:szCs w:val="16"/>
        </w:rPr>
        <w:t xml:space="preserve">fter an extended period of use the Sealing Rings should be replaced. </w:t>
      </w:r>
    </w:p>
    <w:p w14:paraId="5CE04480" w14:textId="77777777" w:rsidR="00292963" w:rsidRPr="007C724A" w:rsidRDefault="00292963" w:rsidP="00292963">
      <w:pPr>
        <w:numPr>
          <w:ilvl w:val="0"/>
          <w:numId w:val="1"/>
        </w:numPr>
        <w:rPr>
          <w:sz w:val="16"/>
          <w:szCs w:val="16"/>
        </w:rPr>
      </w:pPr>
      <w:r w:rsidRPr="007C724A">
        <w:rPr>
          <w:sz w:val="16"/>
          <w:szCs w:val="16"/>
        </w:rPr>
        <w:t xml:space="preserve">It is recommended that your </w:t>
      </w:r>
      <w:r w:rsidR="007C724A" w:rsidRPr="007C724A">
        <w:rPr>
          <w:sz w:val="16"/>
          <w:szCs w:val="16"/>
        </w:rPr>
        <w:t>hearing protector</w:t>
      </w:r>
      <w:r w:rsidRPr="007C724A">
        <w:rPr>
          <w:sz w:val="16"/>
          <w:szCs w:val="16"/>
        </w:rPr>
        <w:t xml:space="preserve"> be placed in a protective bag or hard case for storage and travel to protect its appearance.  </w:t>
      </w:r>
    </w:p>
    <w:p w14:paraId="22B0BC7E" w14:textId="77777777" w:rsidR="00292963" w:rsidRPr="007C724A" w:rsidRDefault="00292963" w:rsidP="00292963">
      <w:pPr>
        <w:ind w:left="360"/>
        <w:rPr>
          <w:sz w:val="16"/>
          <w:szCs w:val="16"/>
        </w:rPr>
      </w:pPr>
    </w:p>
    <w:p w14:paraId="713BE704" w14:textId="77777777" w:rsidR="00292963" w:rsidRPr="00793D73" w:rsidRDefault="00DD7478" w:rsidP="00292963">
      <w:pPr>
        <w:rPr>
          <w:b/>
          <w:sz w:val="16"/>
          <w:szCs w:val="16"/>
        </w:rPr>
      </w:pPr>
      <w:r w:rsidRPr="00793D73">
        <w:rPr>
          <w:b/>
          <w:sz w:val="16"/>
          <w:szCs w:val="16"/>
        </w:rPr>
        <w:t>NOISE REDUCTION RATING</w:t>
      </w:r>
    </w:p>
    <w:p w14:paraId="221A7BF7" w14:textId="78805F65" w:rsidR="00DD7478" w:rsidRPr="005B635C" w:rsidRDefault="00DD7478" w:rsidP="00292963">
      <w:pPr>
        <w:rPr>
          <w:b/>
          <w:sz w:val="14"/>
          <w:szCs w:val="14"/>
        </w:rPr>
      </w:pPr>
      <w:r w:rsidRPr="00793D73">
        <w:rPr>
          <w:sz w:val="16"/>
          <w:szCs w:val="16"/>
        </w:rPr>
        <w:t xml:space="preserve">The Environmental Protection Agency has selected the NRR as the measure of a </w:t>
      </w:r>
      <w:r w:rsidR="00A9660C" w:rsidRPr="00793D73">
        <w:rPr>
          <w:sz w:val="16"/>
          <w:szCs w:val="16"/>
        </w:rPr>
        <w:t>hearing</w:t>
      </w:r>
      <w:r w:rsidRPr="00793D73">
        <w:rPr>
          <w:sz w:val="16"/>
          <w:szCs w:val="16"/>
        </w:rPr>
        <w:t xml:space="preserve"> protector’s attenuation capability.  </w:t>
      </w:r>
      <w:r w:rsidR="00573EF3">
        <w:rPr>
          <w:sz w:val="16"/>
          <w:szCs w:val="16"/>
        </w:rPr>
        <w:t>Rifleman</w:t>
      </w:r>
      <w:r w:rsidRPr="00793D73">
        <w:rPr>
          <w:sz w:val="16"/>
          <w:szCs w:val="16"/>
        </w:rPr>
        <w:t xml:space="preserve"> makes no warranties as to the suitability of NRR as a measure of actual protection from noise since protection depends on the sound level, duration and fit</w:t>
      </w:r>
      <w:r w:rsidR="00A9660C">
        <w:rPr>
          <w:sz w:val="16"/>
          <w:szCs w:val="16"/>
        </w:rPr>
        <w:t xml:space="preserve">. </w:t>
      </w:r>
      <w:proofErr w:type="gramStart"/>
      <w:r w:rsidRPr="00793D73">
        <w:rPr>
          <w:sz w:val="16"/>
          <w:szCs w:val="16"/>
        </w:rPr>
        <w:t>.NRR</w:t>
      </w:r>
      <w:proofErr w:type="gramEnd"/>
      <w:r w:rsidRPr="00793D73">
        <w:rPr>
          <w:sz w:val="16"/>
          <w:szCs w:val="16"/>
        </w:rPr>
        <w:t xml:space="preserve"> may not be a good indicator of protection against impulse noise such as gunfire.  We highly recommend users wear ear plugs under the ear muffs for added protection in high noise environments</w:t>
      </w:r>
      <w:r w:rsidRPr="005B635C">
        <w:rPr>
          <w:sz w:val="14"/>
          <w:szCs w:val="14"/>
        </w:rPr>
        <w:t xml:space="preserve">.  </w:t>
      </w:r>
      <w:r w:rsidRPr="005B635C">
        <w:rPr>
          <w:b/>
          <w:sz w:val="14"/>
          <w:szCs w:val="14"/>
        </w:rPr>
        <w:t>IMPROPER FIT WILL REDUCE EFFECTIVENESS!</w:t>
      </w:r>
    </w:p>
    <w:p w14:paraId="69988C53" w14:textId="1C4C4AB5" w:rsidR="006050A2" w:rsidRDefault="006050A2" w:rsidP="00292963">
      <w:pPr>
        <w:rPr>
          <w:b/>
          <w:sz w:val="16"/>
          <w:szCs w:val="16"/>
        </w:rPr>
      </w:pPr>
    </w:p>
    <w:p w14:paraId="35DAD394" w14:textId="4D1A1112" w:rsidR="006050A2" w:rsidRDefault="006050A2" w:rsidP="00292963">
      <w:pPr>
        <w:rPr>
          <w:b/>
          <w:sz w:val="16"/>
          <w:szCs w:val="16"/>
        </w:rPr>
      </w:pPr>
      <w:r w:rsidRPr="006050A2">
        <w:rPr>
          <w:noProof/>
        </w:rPr>
        <w:drawing>
          <wp:inline distT="0" distB="0" distL="0" distR="0" wp14:anchorId="09CD511C" wp14:editId="5AD233CC">
            <wp:extent cx="2743200" cy="550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550545"/>
                    </a:xfrm>
                    <a:prstGeom prst="rect">
                      <a:avLst/>
                    </a:prstGeom>
                    <a:noFill/>
                    <a:ln>
                      <a:noFill/>
                    </a:ln>
                  </pic:spPr>
                </pic:pic>
              </a:graphicData>
            </a:graphic>
          </wp:inline>
        </w:drawing>
      </w:r>
    </w:p>
    <w:p w14:paraId="7C0DB1F5" w14:textId="59E1D72C" w:rsidR="006050A2" w:rsidRDefault="006050A2" w:rsidP="00292963">
      <w:pPr>
        <w:rPr>
          <w:b/>
          <w:sz w:val="16"/>
          <w:szCs w:val="16"/>
        </w:rPr>
      </w:pPr>
      <w:r>
        <w:rPr>
          <w:b/>
          <w:sz w:val="16"/>
          <w:szCs w:val="16"/>
        </w:rPr>
        <w:t>ANSI S 3:19-1974</w:t>
      </w:r>
    </w:p>
    <w:p w14:paraId="4808A998" w14:textId="0F5F1AAB" w:rsidR="006050A2" w:rsidRDefault="006050A2" w:rsidP="00292963">
      <w:pPr>
        <w:rPr>
          <w:b/>
          <w:sz w:val="16"/>
          <w:szCs w:val="16"/>
        </w:rPr>
      </w:pPr>
    </w:p>
    <w:p w14:paraId="4E8EBB8E" w14:textId="451ED8E3" w:rsidR="006050A2" w:rsidRPr="006050A2" w:rsidRDefault="006050A2" w:rsidP="00292963">
      <w:pPr>
        <w:rPr>
          <w:sz w:val="14"/>
          <w:szCs w:val="14"/>
        </w:rPr>
      </w:pPr>
      <w:r w:rsidRPr="006050A2">
        <w:rPr>
          <w:sz w:val="14"/>
          <w:szCs w:val="14"/>
        </w:rPr>
        <w:t>Example</w:t>
      </w:r>
    </w:p>
    <w:p w14:paraId="4B73606B" w14:textId="2AD1B98B" w:rsidR="006050A2" w:rsidRPr="006050A2" w:rsidRDefault="006050A2" w:rsidP="006050A2">
      <w:pPr>
        <w:pStyle w:val="ListParagraph"/>
        <w:numPr>
          <w:ilvl w:val="0"/>
          <w:numId w:val="4"/>
        </w:numPr>
        <w:rPr>
          <w:sz w:val="14"/>
          <w:szCs w:val="14"/>
        </w:rPr>
      </w:pPr>
      <w:r w:rsidRPr="006050A2">
        <w:rPr>
          <w:sz w:val="14"/>
          <w:szCs w:val="14"/>
        </w:rPr>
        <w:t>The environmental noise level as measured at the ear is 92 decibels (dB</w:t>
      </w:r>
      <w:r>
        <w:rPr>
          <w:sz w:val="14"/>
          <w:szCs w:val="14"/>
        </w:rPr>
        <w:t>A</w:t>
      </w:r>
      <w:r w:rsidRPr="006050A2">
        <w:rPr>
          <w:sz w:val="14"/>
          <w:szCs w:val="14"/>
        </w:rPr>
        <w:t>)</w:t>
      </w:r>
    </w:p>
    <w:p w14:paraId="4A18CF9D" w14:textId="7A2D6473" w:rsidR="006050A2" w:rsidRPr="006050A2" w:rsidRDefault="006050A2" w:rsidP="006050A2">
      <w:pPr>
        <w:pStyle w:val="ListParagraph"/>
        <w:numPr>
          <w:ilvl w:val="0"/>
          <w:numId w:val="4"/>
        </w:numPr>
        <w:rPr>
          <w:sz w:val="14"/>
          <w:szCs w:val="14"/>
        </w:rPr>
      </w:pPr>
      <w:r w:rsidRPr="006050A2">
        <w:rPr>
          <w:sz w:val="14"/>
          <w:szCs w:val="14"/>
        </w:rPr>
        <w:t>The NRR is 25 dBA</w:t>
      </w:r>
    </w:p>
    <w:p w14:paraId="3A738929" w14:textId="38F5EBBE" w:rsidR="006050A2" w:rsidRPr="006050A2" w:rsidRDefault="006050A2" w:rsidP="006050A2">
      <w:pPr>
        <w:pStyle w:val="ListParagraph"/>
        <w:numPr>
          <w:ilvl w:val="0"/>
          <w:numId w:val="4"/>
        </w:numPr>
        <w:rPr>
          <w:sz w:val="14"/>
          <w:szCs w:val="14"/>
        </w:rPr>
      </w:pPr>
      <w:r w:rsidRPr="006050A2">
        <w:rPr>
          <w:sz w:val="14"/>
          <w:szCs w:val="14"/>
        </w:rPr>
        <w:t>The level of noise entering the ear is approximately 67 dBA</w:t>
      </w:r>
    </w:p>
    <w:p w14:paraId="4D61B7C8" w14:textId="7F57F9BA" w:rsidR="006050A2" w:rsidRPr="006050A2" w:rsidRDefault="006050A2" w:rsidP="006050A2">
      <w:pPr>
        <w:rPr>
          <w:sz w:val="14"/>
          <w:szCs w:val="14"/>
        </w:rPr>
      </w:pPr>
      <w:r w:rsidRPr="006050A2">
        <w:rPr>
          <w:sz w:val="14"/>
          <w:szCs w:val="14"/>
        </w:rPr>
        <w:t xml:space="preserve">Caution For noise environments dominated by frequencies below 500 </w:t>
      </w:r>
      <w:proofErr w:type="spellStart"/>
      <w:r w:rsidRPr="006050A2">
        <w:rPr>
          <w:sz w:val="14"/>
          <w:szCs w:val="14"/>
        </w:rPr>
        <w:t>hz</w:t>
      </w:r>
      <w:proofErr w:type="spellEnd"/>
      <w:r w:rsidRPr="006050A2">
        <w:rPr>
          <w:sz w:val="14"/>
          <w:szCs w:val="14"/>
        </w:rPr>
        <w:t xml:space="preserve"> the C-weighted environmental noise level should be used.</w:t>
      </w:r>
    </w:p>
    <w:p w14:paraId="6EE80002" w14:textId="4AC7D77F" w:rsidR="006050A2" w:rsidRDefault="006050A2" w:rsidP="00292963">
      <w:pPr>
        <w:rPr>
          <w:b/>
          <w:sz w:val="16"/>
          <w:szCs w:val="16"/>
        </w:rPr>
      </w:pPr>
    </w:p>
    <w:p w14:paraId="6FA30058" w14:textId="715D0499" w:rsidR="006050A2" w:rsidRDefault="006050A2" w:rsidP="00292963">
      <w:pPr>
        <w:rPr>
          <w:b/>
          <w:sz w:val="16"/>
          <w:szCs w:val="16"/>
        </w:rPr>
      </w:pPr>
      <w:r>
        <w:rPr>
          <w:b/>
          <w:sz w:val="16"/>
          <w:szCs w:val="16"/>
        </w:rPr>
        <w:t>Audio Input Level</w:t>
      </w:r>
    </w:p>
    <w:p w14:paraId="18864DA2" w14:textId="5C95B917" w:rsidR="006050A2" w:rsidRDefault="006050A2" w:rsidP="00292963">
      <w:pPr>
        <w:rPr>
          <w:sz w:val="16"/>
          <w:szCs w:val="16"/>
        </w:rPr>
      </w:pPr>
      <w:r>
        <w:rPr>
          <w:sz w:val="16"/>
          <w:szCs w:val="16"/>
        </w:rPr>
        <w:t>If your unit is connected to an external device you are responsible to set the audio input to a safe level.</w:t>
      </w:r>
    </w:p>
    <w:p w14:paraId="76EA8DDB" w14:textId="6E0CB418" w:rsidR="006050A2" w:rsidRPr="00BA6674" w:rsidRDefault="006050A2" w:rsidP="00292963">
      <w:pPr>
        <w:rPr>
          <w:b/>
          <w:sz w:val="16"/>
          <w:szCs w:val="16"/>
        </w:rPr>
      </w:pPr>
      <w:r w:rsidRPr="00BA6674">
        <w:rPr>
          <w:b/>
          <w:sz w:val="16"/>
          <w:szCs w:val="16"/>
        </w:rPr>
        <w:t>Warranty</w:t>
      </w:r>
    </w:p>
    <w:p w14:paraId="7865E46B" w14:textId="06BB166C" w:rsidR="006050A2" w:rsidRDefault="006050A2" w:rsidP="00292963">
      <w:pPr>
        <w:rPr>
          <w:sz w:val="16"/>
          <w:szCs w:val="16"/>
        </w:rPr>
      </w:pPr>
      <w:r>
        <w:rPr>
          <w:sz w:val="16"/>
          <w:szCs w:val="16"/>
        </w:rPr>
        <w:t>This unit is warrantied to be free of defects in material and workmanship for a period of nin</w:t>
      </w:r>
      <w:r w:rsidR="00C12F11">
        <w:rPr>
          <w:sz w:val="16"/>
          <w:szCs w:val="16"/>
        </w:rPr>
        <w:t>ety days from the date of original purchase.  Rifleman will at its sole discretion repair or replace without charge, except for transportation costs, parts that fall under normal use and service.  This warranty does not cover damage caused by mis use, abuse or unauthorized modifications.  Proof of purchase is required to verify eligibility.  Contact Customer Service to get an RMA before returning the product for evaluation.</w:t>
      </w:r>
    </w:p>
    <w:p w14:paraId="5257E31B" w14:textId="10B073A7" w:rsidR="00C12F11" w:rsidRDefault="00C12F11" w:rsidP="00292963">
      <w:pPr>
        <w:rPr>
          <w:sz w:val="16"/>
          <w:szCs w:val="16"/>
        </w:rPr>
      </w:pPr>
    </w:p>
    <w:p w14:paraId="5C519646" w14:textId="29A78023" w:rsidR="00C12F11" w:rsidRPr="006050A2" w:rsidRDefault="00C12F11" w:rsidP="00292963">
      <w:pPr>
        <w:rPr>
          <w:sz w:val="16"/>
          <w:szCs w:val="16"/>
        </w:rPr>
      </w:pPr>
      <w:r>
        <w:rPr>
          <w:sz w:val="16"/>
          <w:szCs w:val="16"/>
        </w:rPr>
        <w:t xml:space="preserve">Altus Brands, a </w:t>
      </w:r>
      <w:proofErr w:type="spellStart"/>
      <w:r>
        <w:rPr>
          <w:sz w:val="16"/>
          <w:szCs w:val="16"/>
        </w:rPr>
        <w:t>Grawn</w:t>
      </w:r>
      <w:proofErr w:type="spellEnd"/>
      <w:r>
        <w:rPr>
          <w:sz w:val="16"/>
          <w:szCs w:val="16"/>
        </w:rPr>
        <w:t xml:space="preserve"> MI company. 1.800.891.3660 customerservice@altusbrands.com</w:t>
      </w:r>
    </w:p>
    <w:sectPr w:rsidR="00C12F11" w:rsidRPr="006050A2" w:rsidSect="00A9660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26B2"/>
    <w:multiLevelType w:val="hybridMultilevel"/>
    <w:tmpl w:val="89620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654D5"/>
    <w:multiLevelType w:val="hybridMultilevel"/>
    <w:tmpl w:val="7E02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72D5A"/>
    <w:multiLevelType w:val="multilevel"/>
    <w:tmpl w:val="6636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0A7AD6"/>
    <w:multiLevelType w:val="hybridMultilevel"/>
    <w:tmpl w:val="51129770"/>
    <w:lvl w:ilvl="0" w:tplc="BA5E1F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425D4"/>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7B7149E"/>
    <w:multiLevelType w:val="hybridMultilevel"/>
    <w:tmpl w:val="6ED678E0"/>
    <w:lvl w:ilvl="0" w:tplc="572474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912C6"/>
    <w:multiLevelType w:val="hybridMultilevel"/>
    <w:tmpl w:val="B4CC74AE"/>
    <w:lvl w:ilvl="0" w:tplc="2840736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15504"/>
    <w:multiLevelType w:val="hybridMultilevel"/>
    <w:tmpl w:val="95DA6E74"/>
    <w:lvl w:ilvl="0" w:tplc="F4A0424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63"/>
    <w:rsid w:val="000216E4"/>
    <w:rsid w:val="0008208A"/>
    <w:rsid w:val="00187DFA"/>
    <w:rsid w:val="00196C7B"/>
    <w:rsid w:val="00292963"/>
    <w:rsid w:val="002D6BD7"/>
    <w:rsid w:val="0032519E"/>
    <w:rsid w:val="003F5CED"/>
    <w:rsid w:val="00406B73"/>
    <w:rsid w:val="00573EF3"/>
    <w:rsid w:val="005B635C"/>
    <w:rsid w:val="005C67EF"/>
    <w:rsid w:val="006050A2"/>
    <w:rsid w:val="00632946"/>
    <w:rsid w:val="006B778F"/>
    <w:rsid w:val="00735094"/>
    <w:rsid w:val="00793D73"/>
    <w:rsid w:val="007C724A"/>
    <w:rsid w:val="0086268D"/>
    <w:rsid w:val="009E3803"/>
    <w:rsid w:val="009F7164"/>
    <w:rsid w:val="00A92311"/>
    <w:rsid w:val="00A9660C"/>
    <w:rsid w:val="00BA549E"/>
    <w:rsid w:val="00BA6674"/>
    <w:rsid w:val="00C12F11"/>
    <w:rsid w:val="00C35E04"/>
    <w:rsid w:val="00C451B7"/>
    <w:rsid w:val="00CB1D47"/>
    <w:rsid w:val="00DD7478"/>
    <w:rsid w:val="00E015F4"/>
    <w:rsid w:val="00E92251"/>
    <w:rsid w:val="00EC2A7A"/>
    <w:rsid w:val="00F73565"/>
    <w:rsid w:val="00FD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A155"/>
  <w15:docId w15:val="{DE9CA28E-1C19-416E-B970-75D205D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9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2963"/>
    <w:rPr>
      <w:color w:val="0000FF"/>
      <w:u w:val="single"/>
    </w:rPr>
  </w:style>
  <w:style w:type="paragraph" w:styleId="PlainText">
    <w:name w:val="Plain Text"/>
    <w:basedOn w:val="Normal"/>
    <w:link w:val="PlainTextChar"/>
    <w:rsid w:val="00292963"/>
    <w:rPr>
      <w:rFonts w:ascii="Courier New" w:hAnsi="Courier New" w:cs="Courier New"/>
    </w:rPr>
  </w:style>
  <w:style w:type="character" w:customStyle="1" w:styleId="PlainTextChar">
    <w:name w:val="Plain Text Char"/>
    <w:basedOn w:val="DefaultParagraphFont"/>
    <w:link w:val="PlainText"/>
    <w:rsid w:val="00292963"/>
    <w:rPr>
      <w:rFonts w:ascii="Courier New" w:eastAsia="Times New Roman" w:hAnsi="Courier New" w:cs="Courier New"/>
      <w:sz w:val="20"/>
      <w:szCs w:val="20"/>
    </w:rPr>
  </w:style>
  <w:style w:type="character" w:customStyle="1" w:styleId="skypepnhmark">
    <w:name w:val="skype_pnh_mark"/>
    <w:basedOn w:val="DefaultParagraphFont"/>
    <w:rsid w:val="00292963"/>
    <w:rPr>
      <w:vanish/>
      <w:webHidden w:val="0"/>
      <w:sz w:val="18"/>
      <w:szCs w:val="18"/>
      <w:specVanish w:val="0"/>
    </w:rPr>
  </w:style>
  <w:style w:type="character" w:styleId="Strong">
    <w:name w:val="Strong"/>
    <w:basedOn w:val="DefaultParagraphFont"/>
    <w:uiPriority w:val="22"/>
    <w:qFormat/>
    <w:rsid w:val="00292963"/>
    <w:rPr>
      <w:b/>
      <w:bCs/>
    </w:rPr>
  </w:style>
  <w:style w:type="character" w:customStyle="1" w:styleId="texttitle">
    <w:name w:val="texttitle"/>
    <w:basedOn w:val="DefaultParagraphFont"/>
    <w:rsid w:val="00292963"/>
    <w:rPr>
      <w:sz w:val="18"/>
      <w:szCs w:val="18"/>
    </w:rPr>
  </w:style>
  <w:style w:type="character" w:customStyle="1" w:styleId="skypepnhprintcontainer">
    <w:name w:val="skype_pnh_print_container"/>
    <w:basedOn w:val="DefaultParagraphFont"/>
    <w:rsid w:val="00292963"/>
    <w:rPr>
      <w:sz w:val="18"/>
      <w:szCs w:val="18"/>
    </w:rPr>
  </w:style>
  <w:style w:type="character" w:customStyle="1" w:styleId="skypepnhcontainer">
    <w:name w:val="skype_pnh_container"/>
    <w:basedOn w:val="DefaultParagraphFont"/>
    <w:rsid w:val="00292963"/>
    <w:rPr>
      <w:sz w:val="18"/>
      <w:szCs w:val="18"/>
    </w:rPr>
  </w:style>
  <w:style w:type="paragraph" w:styleId="NormalWeb">
    <w:name w:val="Normal (Web)"/>
    <w:basedOn w:val="Normal"/>
    <w:uiPriority w:val="99"/>
    <w:unhideWhenUsed/>
    <w:rsid w:val="00292963"/>
    <w:pPr>
      <w:spacing w:before="100" w:beforeAutospacing="1" w:after="100" w:afterAutospacing="1"/>
    </w:pPr>
    <w:rPr>
      <w:sz w:val="24"/>
      <w:szCs w:val="24"/>
    </w:rPr>
  </w:style>
  <w:style w:type="character" w:customStyle="1" w:styleId="orangetitle">
    <w:name w:val="orangetitle"/>
    <w:basedOn w:val="DefaultParagraphFont"/>
    <w:rsid w:val="00292963"/>
    <w:rPr>
      <w:sz w:val="18"/>
      <w:szCs w:val="18"/>
    </w:rPr>
  </w:style>
  <w:style w:type="paragraph" w:styleId="BalloonText">
    <w:name w:val="Balloon Text"/>
    <w:basedOn w:val="Normal"/>
    <w:link w:val="BalloonTextChar"/>
    <w:uiPriority w:val="99"/>
    <w:semiHidden/>
    <w:unhideWhenUsed/>
    <w:rsid w:val="0008208A"/>
    <w:rPr>
      <w:rFonts w:ascii="Tahoma" w:hAnsi="Tahoma" w:cs="Tahoma"/>
      <w:sz w:val="16"/>
      <w:szCs w:val="16"/>
    </w:rPr>
  </w:style>
  <w:style w:type="character" w:customStyle="1" w:styleId="BalloonTextChar">
    <w:name w:val="Balloon Text Char"/>
    <w:basedOn w:val="DefaultParagraphFont"/>
    <w:link w:val="BalloonText"/>
    <w:uiPriority w:val="99"/>
    <w:semiHidden/>
    <w:rsid w:val="0008208A"/>
    <w:rPr>
      <w:rFonts w:ascii="Tahoma" w:eastAsia="Times New Roman" w:hAnsi="Tahoma" w:cs="Tahoma"/>
      <w:sz w:val="16"/>
      <w:szCs w:val="16"/>
    </w:rPr>
  </w:style>
  <w:style w:type="paragraph" w:styleId="ListParagraph">
    <w:name w:val="List Paragraph"/>
    <w:basedOn w:val="Normal"/>
    <w:uiPriority w:val="34"/>
    <w:qFormat/>
    <w:rsid w:val="00C35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glemanski</dc:creator>
  <cp:lastModifiedBy>Gary Lemanski</cp:lastModifiedBy>
  <cp:revision>2</cp:revision>
  <cp:lastPrinted>2019-02-04T21:24:00Z</cp:lastPrinted>
  <dcterms:created xsi:type="dcterms:W3CDTF">2019-02-12T15:09:00Z</dcterms:created>
  <dcterms:modified xsi:type="dcterms:W3CDTF">2019-02-12T15:09:00Z</dcterms:modified>
</cp:coreProperties>
</file>